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bookmarkStart w:id="0" w:name="_GoBack"/>
      <w:bookmarkEnd w:id="0"/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:rsidR="00F3345E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:rsidR="00B738C3" w:rsidRPr="009659D6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A</w:t>
      </w:r>
      <w:r w:rsidRPr="003C153D">
        <w:rPr>
          <w:rFonts w:asciiTheme="majorHAnsi" w:hAnsiTheme="majorHAnsi"/>
          <w:sz w:val="24"/>
          <w:szCs w:val="24"/>
        </w:rPr>
        <w:t xml:space="preserve">chievements </w:t>
      </w:r>
      <w:r>
        <w:rPr>
          <w:rFonts w:asciiTheme="majorHAnsi" w:hAnsiTheme="majorHAnsi"/>
          <w:sz w:val="24"/>
          <w:szCs w:val="24"/>
          <w:u w:val="single"/>
        </w:rPr>
        <w:t xml:space="preserve">during the year of </w:t>
      </w:r>
      <w:r w:rsidRPr="0060585B">
        <w:rPr>
          <w:rFonts w:asciiTheme="majorHAnsi" w:hAnsiTheme="majorHAnsi"/>
          <w:sz w:val="24"/>
          <w:szCs w:val="24"/>
          <w:u w:val="single"/>
        </w:rPr>
        <w:t xml:space="preserve">award 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(i.e. 201</w:t>
      </w:r>
      <w:r w:rsidR="002F4E84">
        <w:rPr>
          <w:rFonts w:asciiTheme="majorHAnsi" w:hAnsiTheme="majorHAnsi"/>
          <w:sz w:val="24"/>
          <w:szCs w:val="24"/>
          <w:u w:val="single"/>
        </w:rPr>
        <w:t>5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)</w:t>
      </w:r>
      <w:r w:rsidR="00FA5B89">
        <w:rPr>
          <w:rFonts w:asciiTheme="majorHAnsi" w:hAnsiTheme="majorHAnsi"/>
          <w:sz w:val="24"/>
          <w:szCs w:val="24"/>
        </w:rPr>
        <w:t xml:space="preserve"> </w:t>
      </w:r>
      <w:r w:rsidRPr="003C153D">
        <w:rPr>
          <w:rFonts w:asciiTheme="majorHAnsi" w:hAnsiTheme="majorHAnsi"/>
          <w:sz w:val="24"/>
          <w:szCs w:val="24"/>
        </w:rPr>
        <w:t>will be considered.</w:t>
      </w:r>
    </w:p>
    <w:p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>
        <w:rPr>
          <w:rFonts w:asciiTheme="majorHAnsi" w:hAnsiTheme="majorHAnsi" w:cs="Constantia"/>
          <w:sz w:val="24"/>
          <w:szCs w:val="24"/>
        </w:rPr>
        <w:t>3</w:t>
      </w:r>
      <w:r w:rsidRPr="00425884">
        <w:rPr>
          <w:rFonts w:asciiTheme="majorHAnsi" w:hAnsiTheme="majorHAnsi" w:cs="Constantia"/>
          <w:sz w:val="24"/>
          <w:szCs w:val="24"/>
        </w:rPr>
        <w:t>0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1"/>
        <w:gridCol w:w="3326"/>
        <w:gridCol w:w="1506"/>
        <w:gridCol w:w="1391"/>
      </w:tblGrid>
      <w:tr w:rsidR="00436213" w:rsidRPr="00050740" w:rsidTr="00425884">
        <w:tc>
          <w:tcPr>
            <w:tcW w:w="5031" w:type="dxa"/>
            <w:vAlign w:val="center"/>
          </w:tcPr>
          <w:p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:rsidTr="00425884">
        <w:tc>
          <w:tcPr>
            <w:tcW w:w="5031" w:type="dxa"/>
          </w:tcPr>
          <w:p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(i)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</w:t>
            </w:r>
            <w:r>
              <w:rPr>
                <w:rFonts w:asciiTheme="majorHAnsi" w:hAnsiTheme="majorHAnsi" w:cs="Constantia"/>
              </w:rPr>
              <w:t xml:space="preserve"> </w:t>
            </w:r>
            <w:r w:rsidR="00436213" w:rsidRPr="00050740">
              <w:rPr>
                <w:rFonts w:asciiTheme="majorHAnsi" w:hAnsiTheme="majorHAnsi" w:cs="Constantia"/>
              </w:rPr>
              <w:t>Journals</w:t>
            </w:r>
            <w:r w:rsidR="00B7646F" w:rsidRPr="00050740">
              <w:rPr>
                <w:rFonts w:asciiTheme="majorHAnsi" w:hAnsiTheme="majorHAnsi" w:cs="Constantia,Bold"/>
                <w:b/>
                <w:bCs/>
              </w:rPr>
              <w:t xml:space="preserve"> </w:t>
            </w:r>
          </w:p>
          <w:p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050740">
              <w:rPr>
                <w:rFonts w:asciiTheme="majorHAnsi" w:hAnsiTheme="majorHAnsi" w:cs="Constantia"/>
              </w:rPr>
              <w:t xml:space="preserve"> 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</w:t>
            </w:r>
            <w:r w:rsidR="00B7646F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Professional meetings etc.</w:t>
            </w:r>
          </w:p>
          <w:p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(i) Published as an abstract</w:t>
            </w:r>
          </w:p>
          <w:p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</w:t>
            </w:r>
            <w:r w:rsidR="00B7646F"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 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(i)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(i)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:rsidTr="00425884">
        <w:tc>
          <w:tcPr>
            <w:tcW w:w="5031" w:type="dxa"/>
          </w:tcPr>
          <w:p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r>
              <w:rPr>
                <w:rFonts w:asciiTheme="majorHAnsi" w:hAnsiTheme="majorHAnsi" w:cs="Constantia,Bold"/>
                <w:bCs/>
              </w:rPr>
              <w:t>Other</w:t>
            </w:r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(i.e. 2015)</w:t>
            </w:r>
            <w:r w:rsidR="00126190" w:rsidRPr="00126190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in</w:t>
            </w:r>
            <w:r w:rsidR="00BE3670" w:rsidRPr="00870163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refereed journals and scholarly</w:t>
            </w:r>
            <w:r w:rsidR="00BE3670" w:rsidRPr="00870163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870163" w:rsidRPr="00870163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(excluding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</w:p>
          <w:p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:rsidTr="00425884">
        <w:tc>
          <w:tcPr>
            <w:tcW w:w="5031" w:type="dxa"/>
          </w:tcPr>
          <w:p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Editor-in-Chief of journals published at least twice a year</w:t>
            </w:r>
          </w:p>
        </w:tc>
        <w:tc>
          <w:tcPr>
            <w:tcW w:w="3326" w:type="dxa"/>
          </w:tcPr>
          <w:p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:rsidTr="00425884">
        <w:tc>
          <w:tcPr>
            <w:tcW w:w="5031" w:type="dxa"/>
          </w:tcPr>
          <w:p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</w:t>
            </w:r>
            <w:r w:rsidR="00765221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supervised and graduated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AF5B63" w:rsidRPr="00821A4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per PhD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 per MPhil 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more years duration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i</w:t>
            </w:r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:rsidTr="00425884">
        <w:tc>
          <w:tcPr>
            <w:tcW w:w="5031" w:type="dxa"/>
          </w:tcPr>
          <w:p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(i)</w:t>
            </w:r>
            <w:r>
              <w:rPr>
                <w:rFonts w:asciiTheme="majorHAnsi" w:hAnsiTheme="majorHAnsi" w:cs="Constantia,Bold"/>
                <w:b/>
                <w:bCs/>
              </w:rPr>
              <w:t xml:space="preserve">    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:rsidTr="00425884">
        <w:tc>
          <w:tcPr>
            <w:tcW w:w="5031" w:type="dxa"/>
          </w:tcPr>
          <w:p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:rsidTr="00425884">
        <w:tc>
          <w:tcPr>
            <w:tcW w:w="5031" w:type="dxa"/>
          </w:tcPr>
          <w:p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1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8357" w:type="dxa"/>
            <w:gridSpan w:val="2"/>
          </w:tcPr>
          <w:p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</w:t>
      </w:r>
      <w:r w:rsidR="00765221" w:rsidRPr="00765221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awarded for the paper.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</w:t>
      </w:r>
      <w:r w:rsidR="00765221" w:rsidRPr="00765221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for the first author and 40% marks for the second author.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</w:t>
      </w:r>
      <w:r w:rsidR="00765221" w:rsidRPr="00765221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first author and equal balance share for other authors.</w:t>
      </w:r>
    </w:p>
    <w:p w:rsidR="00765221" w:rsidRPr="00765221" w:rsidRDefault="00765221" w:rsidP="00765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</w:p>
    <w:p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claimed,</w:t>
      </w:r>
      <w:r w:rsidR="00765221" w:rsidRPr="00B738C3">
        <w:rPr>
          <w:rFonts w:asciiTheme="majorHAnsi" w:hAnsiTheme="majorHAnsi" w:cs="Constantia"/>
        </w:rPr>
        <w:t xml:space="preserve"> </w:t>
      </w:r>
      <w:r w:rsidR="00CA1F44" w:rsidRPr="00B738C3">
        <w:rPr>
          <w:rFonts w:asciiTheme="majorHAnsi" w:hAnsiTheme="majorHAnsi" w:cs="Constantia"/>
        </w:rPr>
        <w:t xml:space="preserve">the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:rsidR="00B738C3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Acceptable </w:t>
      </w:r>
      <w:r w:rsidRPr="00B738C3">
        <w:rPr>
          <w:rFonts w:asciiTheme="majorHAnsi" w:hAnsiTheme="majorHAnsi"/>
          <w:szCs w:val="22"/>
        </w:rPr>
        <w:t>Indexing Services: Science Citation Index (SCI &amp; SCI Expanded), Social Sciences Citation Index (SSCI), Arts and Humanities Citation Index (AHCI), Elsevier's Scopus, ScienceDirect and Google Scholar.</w:t>
      </w:r>
    </w:p>
    <w:p w:rsidR="00050740" w:rsidRPr="00B738C3" w:rsidRDefault="00CA1F44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Recognized index journals are listed at </w:t>
      </w:r>
      <w:hyperlink r:id="rId7" w:anchor="journal_lists" w:history="1">
        <w:r w:rsidR="00B6204F" w:rsidRPr="00B738C3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>
        <w:rPr>
          <w:rFonts w:asciiTheme="majorHAnsi" w:hAnsiTheme="majorHAnsi" w:cs="Constantia"/>
          <w:b/>
          <w:sz w:val="24"/>
          <w:vertAlign w:val="superscript"/>
        </w:rPr>
        <w:t xml:space="preserve"> 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</w:t>
      </w:r>
      <w:r w:rsidRPr="00151A78">
        <w:rPr>
          <w:rFonts w:asciiTheme="majorHAnsi" w:hAnsiTheme="majorHAnsi" w:cs="Constantia"/>
          <w:sz w:val="24"/>
          <w:szCs w:val="24"/>
        </w:rPr>
        <w:t xml:space="preserve"> </w:t>
      </w:r>
      <w:r>
        <w:rPr>
          <w:rFonts w:asciiTheme="majorHAnsi" w:hAnsiTheme="majorHAnsi" w:cs="Constantia"/>
          <w:sz w:val="24"/>
          <w:szCs w:val="24"/>
        </w:rPr>
        <w:t>than one.</w:t>
      </w:r>
    </w:p>
    <w:p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:rsidR="00003341" w:rsidRPr="00FB4ED7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  <w:r w:rsidRPr="00FB4ED7">
        <w:rPr>
          <w:rFonts w:asciiTheme="majorHAnsi" w:hAnsiTheme="majorHAnsi" w:cs="Constantia"/>
          <w:sz w:val="18"/>
          <w:szCs w:val="24"/>
        </w:rPr>
        <w:t xml:space="preserve"> </w:t>
      </w:r>
    </w:p>
    <w:p w:rsidR="00050740" w:rsidRDefault="00765221" w:rsidP="0000334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</w:t>
      </w:r>
      <w:r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given full marks while the co-supervisor gets 50%.</w:t>
      </w:r>
    </w:p>
    <w:p w:rsidR="00765221" w:rsidRPr="00FB4ED7" w:rsidRDefault="00765221" w:rsidP="007652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hAnsiTheme="majorHAnsi" w:cs="Constantia"/>
          <w:sz w:val="18"/>
          <w:szCs w:val="24"/>
        </w:rPr>
      </w:pPr>
    </w:p>
    <w:p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050740" w:rsidRPr="003D681F">
        <w:rPr>
          <w:rFonts w:asciiTheme="majorHAnsi" w:hAnsiTheme="majorHAnsi" w:cs="Constantia"/>
          <w:sz w:val="24"/>
          <w:szCs w:val="24"/>
        </w:rPr>
        <w:t>&lt;40 years of age on t</w:t>
      </w:r>
      <w:r w:rsidR="003D681F">
        <w:rPr>
          <w:rFonts w:asciiTheme="majorHAnsi" w:hAnsiTheme="majorHAnsi" w:cs="Constantia"/>
          <w:sz w:val="24"/>
          <w:szCs w:val="24"/>
        </w:rPr>
        <w:t>he closing date of applications.</w:t>
      </w:r>
    </w:p>
    <w:p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(i.e. 201</w:t>
      </w:r>
      <w:r w:rsidR="002F4E84">
        <w:rPr>
          <w:rFonts w:asciiTheme="majorHAnsi" w:hAnsiTheme="majorHAnsi"/>
          <w:sz w:val="24"/>
          <w:szCs w:val="24"/>
          <w:u w:val="single"/>
        </w:rPr>
        <w:t>5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>A minimum of 20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</w:rPr>
        <w:drawing>
          <wp:anchor distT="0" distB="0" distL="114300" distR="114300" simplePos="0" relativeHeight="251646976" behindDoc="1" locked="0" layoutInCell="1" allowOverlap="1" wp14:anchorId="6195C5F7" wp14:editId="49D88BA4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BF7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C7" w:rsidRDefault="00C825C7" w:rsidP="007A4B2C">
      <w:pPr>
        <w:spacing w:after="0" w:line="240" w:lineRule="auto"/>
      </w:pPr>
      <w:r>
        <w:separator/>
      </w:r>
    </w:p>
  </w:endnote>
  <w:endnote w:type="continuationSeparator" w:id="0">
    <w:p w:rsidR="00C825C7" w:rsidRDefault="00C825C7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C7" w:rsidRDefault="00C825C7" w:rsidP="007A4B2C">
      <w:pPr>
        <w:spacing w:after="0" w:line="240" w:lineRule="auto"/>
      </w:pPr>
      <w:r>
        <w:separator/>
      </w:r>
    </w:p>
  </w:footnote>
  <w:footnote w:type="continuationSeparator" w:id="0">
    <w:p w:rsidR="00C825C7" w:rsidRDefault="00C825C7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884F55" w:rsidRPr="007A4B2C" w:rsidRDefault="00884F55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E938B4">
          <w:rPr>
            <w:rFonts w:asciiTheme="majorHAnsi" w:hAnsiTheme="majorHAnsi"/>
            <w:noProof/>
          </w:rPr>
          <w:t>3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AE14F-5187-4AA0-B104-8B23A20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User</cp:lastModifiedBy>
  <cp:revision>29</cp:revision>
  <cp:lastPrinted>2016-08-15T09:44:00Z</cp:lastPrinted>
  <dcterms:created xsi:type="dcterms:W3CDTF">2015-10-08T14:27:00Z</dcterms:created>
  <dcterms:modified xsi:type="dcterms:W3CDTF">2016-08-30T13:21:00Z</dcterms:modified>
</cp:coreProperties>
</file>