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56" w:rsidRDefault="00086956" w:rsidP="00161216">
      <w:pPr>
        <w:spacing w:after="45" w:line="330" w:lineRule="atLeast"/>
        <w:ind w:left="360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  <w:bookmarkStart w:id="0" w:name="_GoBack"/>
      <w:bookmarkEnd w:id="0"/>
    </w:p>
    <w:p w:rsidR="00086956" w:rsidRPr="00DB78AF" w:rsidRDefault="00086956" w:rsidP="00086956">
      <w:pPr>
        <w:pStyle w:val="Header"/>
        <w:jc w:val="center"/>
        <w:rPr>
          <w:b/>
        </w:rPr>
      </w:pPr>
      <w:r w:rsidRPr="00DB78AF">
        <w:rPr>
          <w:b/>
        </w:rPr>
        <w:t>Annexure 3</w:t>
      </w:r>
    </w:p>
    <w:p w:rsidR="00086956" w:rsidRDefault="00086956" w:rsidP="00161216">
      <w:pPr>
        <w:spacing w:after="45" w:line="330" w:lineRule="atLeast"/>
        <w:ind w:left="360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</w:p>
    <w:p w:rsidR="00B60314" w:rsidRPr="00161216" w:rsidRDefault="00B60314" w:rsidP="00161216">
      <w:pPr>
        <w:spacing w:after="45" w:line="330" w:lineRule="atLeast"/>
        <w:ind w:left="360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  <w:r w:rsidRPr="00161216">
        <w:rPr>
          <w:rFonts w:eastAsia="Times New Roman" w:cstheme="minorHAnsi"/>
          <w:b/>
          <w:bCs/>
          <w:caps/>
          <w:sz w:val="24"/>
          <w:szCs w:val="24"/>
        </w:rPr>
        <w:t>GLOVEBOX SIZE (Working environment)</w:t>
      </w:r>
    </w:p>
    <w:p w:rsidR="00161216" w:rsidRDefault="00161216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b/>
          <w:bCs/>
          <w:sz w:val="24"/>
          <w:szCs w:val="24"/>
        </w:rPr>
      </w:pPr>
    </w:p>
    <w:p w:rsidR="00B60314" w:rsidRPr="00161216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161216">
        <w:rPr>
          <w:rFonts w:ascii="inherit" w:eastAsia="Times New Roman" w:hAnsi="inherit" w:cs="Arial"/>
          <w:b/>
          <w:bCs/>
          <w:sz w:val="24"/>
          <w:szCs w:val="24"/>
        </w:rPr>
        <w:t>Lengths:</w:t>
      </w:r>
      <w:r w:rsidRPr="00161216">
        <w:rPr>
          <w:rFonts w:ascii="inherit" w:eastAsia="Times New Roman" w:hAnsi="inherit" w:cs="Arial"/>
          <w:sz w:val="24"/>
          <w:szCs w:val="24"/>
        </w:rPr>
        <w:t> 1250mm -</w:t>
      </w:r>
      <w:r w:rsidRPr="00B60314">
        <w:rPr>
          <w:rFonts w:ascii="inherit" w:eastAsia="Times New Roman" w:hAnsi="inherit" w:cs="Arial"/>
          <w:sz w:val="24"/>
          <w:szCs w:val="24"/>
        </w:rPr>
        <w:t xml:space="preserve"> 1500mm</w:t>
      </w:r>
    </w:p>
    <w:p w:rsidR="00B60314" w:rsidRPr="00B60314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161216">
        <w:rPr>
          <w:rFonts w:ascii="inherit" w:eastAsia="Times New Roman" w:hAnsi="inherit" w:cs="Arial"/>
          <w:b/>
          <w:bCs/>
          <w:sz w:val="24"/>
          <w:szCs w:val="24"/>
        </w:rPr>
        <w:t>Depths:</w:t>
      </w:r>
      <w:r w:rsidRPr="00161216">
        <w:rPr>
          <w:rFonts w:ascii="inherit" w:eastAsia="Times New Roman" w:hAnsi="inherit" w:cs="Arial"/>
          <w:sz w:val="24"/>
          <w:szCs w:val="24"/>
        </w:rPr>
        <w:t> 780mm -</w:t>
      </w:r>
      <w:r w:rsidRPr="00B60314">
        <w:rPr>
          <w:rFonts w:ascii="inherit" w:eastAsia="Times New Roman" w:hAnsi="inherit" w:cs="Arial"/>
          <w:sz w:val="24"/>
          <w:szCs w:val="24"/>
        </w:rPr>
        <w:t>1000mm</w:t>
      </w:r>
    </w:p>
    <w:p w:rsidR="00B60314" w:rsidRPr="00161216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161216">
        <w:rPr>
          <w:rFonts w:ascii="inherit" w:eastAsia="Times New Roman" w:hAnsi="inherit" w:cs="Arial"/>
          <w:b/>
          <w:bCs/>
          <w:sz w:val="24"/>
          <w:szCs w:val="24"/>
        </w:rPr>
        <w:t>Height:</w:t>
      </w:r>
      <w:r w:rsidRPr="00161216">
        <w:rPr>
          <w:rFonts w:ascii="inherit" w:eastAsia="Times New Roman" w:hAnsi="inherit" w:cs="Arial"/>
          <w:sz w:val="24"/>
          <w:szCs w:val="24"/>
        </w:rPr>
        <w:t> 900mm</w:t>
      </w:r>
    </w:p>
    <w:p w:rsidR="00B60314" w:rsidRPr="00161216" w:rsidRDefault="00B60314" w:rsidP="00161216">
      <w:pPr>
        <w:shd w:val="clear" w:color="auto" w:fill="FFFFFF"/>
        <w:spacing w:after="45" w:line="330" w:lineRule="atLeast"/>
        <w:ind w:left="360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  <w:r w:rsidRPr="00161216">
        <w:rPr>
          <w:rFonts w:eastAsia="Times New Roman" w:cstheme="minorHAnsi"/>
          <w:b/>
          <w:bCs/>
          <w:caps/>
          <w:sz w:val="24"/>
          <w:szCs w:val="24"/>
        </w:rPr>
        <w:t>GLOVEBOX SPECIFICATION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Stainless steel 1.4301 (US Type 304) </w:t>
      </w:r>
      <w:proofErr w:type="gramStart"/>
      <w:r w:rsidRPr="00B60314">
        <w:rPr>
          <w:rFonts w:ascii="inherit" w:eastAsia="Times New Roman" w:hAnsi="inherit" w:cs="Arial"/>
          <w:sz w:val="24"/>
          <w:szCs w:val="24"/>
        </w:rPr>
        <w:t>construction</w:t>
      </w:r>
      <w:proofErr w:type="gramEnd"/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(4/5) DN 40 KF </w:t>
      </w:r>
      <w:proofErr w:type="spellStart"/>
      <w:r w:rsidRPr="00B60314">
        <w:rPr>
          <w:rFonts w:ascii="inherit" w:eastAsia="Times New Roman" w:hAnsi="inherit" w:cs="Arial"/>
          <w:sz w:val="24"/>
          <w:szCs w:val="24"/>
        </w:rPr>
        <w:t>feedthroughs</w:t>
      </w:r>
      <w:proofErr w:type="spellEnd"/>
      <w:r w:rsidRPr="00B60314">
        <w:rPr>
          <w:rFonts w:ascii="inherit" w:eastAsia="Times New Roman" w:hAnsi="inherit" w:cs="Arial"/>
          <w:sz w:val="24"/>
          <w:szCs w:val="24"/>
        </w:rPr>
        <w:t xml:space="preserve"> included (1) electrical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Fine filter (1) gas inlet, (1) gas outlet, class H13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Scratch resistant polycarbonate windows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.4mm </w:t>
      </w:r>
      <w:proofErr w:type="spellStart"/>
      <w:r w:rsidRPr="00B60314">
        <w:rPr>
          <w:rFonts w:ascii="inherit" w:eastAsia="Times New Roman" w:hAnsi="inherit" w:cs="Arial"/>
          <w:sz w:val="24"/>
          <w:szCs w:val="24"/>
        </w:rPr>
        <w:t>Glovebox</w:t>
      </w:r>
      <w:proofErr w:type="spellEnd"/>
      <w:r w:rsidRPr="00B60314">
        <w:rPr>
          <w:rFonts w:ascii="inherit" w:eastAsia="Times New Roman" w:hAnsi="inherit" w:cs="Arial"/>
          <w:sz w:val="24"/>
          <w:szCs w:val="24"/>
        </w:rPr>
        <w:t xml:space="preserve"> gloves (option</w:t>
      </w:r>
      <w:r w:rsidRPr="00161216">
        <w:rPr>
          <w:rFonts w:ascii="inherit" w:eastAsia="Times New Roman" w:hAnsi="inherit" w:cs="Arial"/>
          <w:sz w:val="24"/>
          <w:szCs w:val="24"/>
        </w:rPr>
        <w:t>al glove sizes and materials should be available</w:t>
      </w:r>
      <w:r w:rsidRPr="00B60314">
        <w:rPr>
          <w:rFonts w:ascii="inherit" w:eastAsia="Times New Roman" w:hAnsi="inherit" w:cs="Arial"/>
          <w:sz w:val="24"/>
          <w:szCs w:val="24"/>
        </w:rPr>
        <w:t>)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POM 220mm diameter glove ports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Fluorescent front mounted lamp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Mini 1000mm length x 220mm depth stainless steel shelving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Leak rate &lt;0.05 </w:t>
      </w:r>
      <w:proofErr w:type="spellStart"/>
      <w:r w:rsidRPr="00B60314">
        <w:rPr>
          <w:rFonts w:ascii="inherit" w:eastAsia="Times New Roman" w:hAnsi="inherit" w:cs="Arial"/>
          <w:sz w:val="24"/>
          <w:szCs w:val="24"/>
        </w:rPr>
        <w:t>vol%h</w:t>
      </w:r>
      <w:proofErr w:type="spellEnd"/>
      <w:r w:rsidRPr="00B60314">
        <w:rPr>
          <w:rFonts w:ascii="inherit" w:eastAsia="Times New Roman" w:hAnsi="inherit" w:cs="Arial"/>
          <w:sz w:val="24"/>
          <w:szCs w:val="24"/>
        </w:rPr>
        <w:t xml:space="preserve"> (acc. ISO 10648-2)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Weight 432/614 kg</w:t>
      </w:r>
    </w:p>
    <w:p w:rsidR="00B60314" w:rsidRPr="00161216" w:rsidRDefault="00DB78AF" w:rsidP="00161216">
      <w:pPr>
        <w:spacing w:after="45" w:line="330" w:lineRule="atLeast"/>
        <w:ind w:left="360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  <w:r>
        <w:rPr>
          <w:rFonts w:eastAsia="Times New Roman" w:cstheme="minorHAnsi"/>
          <w:b/>
          <w:bCs/>
          <w:caps/>
          <w:sz w:val="24"/>
          <w:szCs w:val="24"/>
        </w:rPr>
        <w:br/>
      </w:r>
      <w:r w:rsidR="00B60314" w:rsidRPr="00161216">
        <w:rPr>
          <w:rFonts w:eastAsia="Times New Roman" w:cstheme="minorHAnsi"/>
          <w:b/>
          <w:bCs/>
          <w:caps/>
          <w:sz w:val="24"/>
          <w:szCs w:val="24"/>
        </w:rPr>
        <w:t>LARGE ANTECHAMBER SPECIFICATION</w:t>
      </w:r>
    </w:p>
    <w:p w:rsidR="00B60314" w:rsidRPr="00B60314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Cylindrical design with stainless steel sliding tray (optional antechamber sizes and configurations are available)</w:t>
      </w:r>
    </w:p>
    <w:p w:rsidR="00B60314" w:rsidRPr="00B60314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Antechamber size 390mm diameter x 600mm length</w:t>
      </w:r>
    </w:p>
    <w:p w:rsidR="00B60314" w:rsidRPr="00B60314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Stainless steel 1.4301 (US Type 304) </w:t>
      </w:r>
      <w:proofErr w:type="gramStart"/>
      <w:r w:rsidRPr="00B60314">
        <w:rPr>
          <w:rFonts w:ascii="inherit" w:eastAsia="Times New Roman" w:hAnsi="inherit" w:cs="Arial"/>
          <w:sz w:val="24"/>
          <w:szCs w:val="24"/>
        </w:rPr>
        <w:t>construction</w:t>
      </w:r>
      <w:proofErr w:type="gramEnd"/>
    </w:p>
    <w:p w:rsidR="00B60314" w:rsidRPr="00B60314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Aluminum </w:t>
      </w:r>
      <w:r w:rsidRPr="00161216">
        <w:rPr>
          <w:rFonts w:ascii="inherit" w:eastAsia="Times New Roman" w:hAnsi="inherit" w:cs="Arial"/>
          <w:sz w:val="24"/>
          <w:szCs w:val="24"/>
        </w:rPr>
        <w:t xml:space="preserve">or stainless Steel </w:t>
      </w:r>
      <w:r w:rsidRPr="00B60314">
        <w:rPr>
          <w:rFonts w:ascii="inherit" w:eastAsia="Times New Roman" w:hAnsi="inherit" w:cs="Arial"/>
          <w:sz w:val="24"/>
          <w:szCs w:val="24"/>
        </w:rPr>
        <w:t>door</w:t>
      </w:r>
    </w:p>
    <w:p w:rsidR="00B60314" w:rsidRPr="00161216" w:rsidRDefault="00B60314" w:rsidP="00161216">
      <w:pPr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Leak rate &lt;10</w:t>
      </w:r>
      <w:r w:rsidRPr="00161216">
        <w:rPr>
          <w:rFonts w:ascii="inherit" w:eastAsia="Times New Roman" w:hAnsi="inherit" w:cs="Arial"/>
          <w:sz w:val="24"/>
          <w:szCs w:val="24"/>
          <w:vertAlign w:val="superscript"/>
        </w:rPr>
        <w:t>-5</w:t>
      </w:r>
      <w:r w:rsidRPr="00B60314">
        <w:rPr>
          <w:rFonts w:ascii="inherit" w:eastAsia="Times New Roman" w:hAnsi="inherit" w:cs="Arial"/>
          <w:sz w:val="24"/>
          <w:szCs w:val="24"/>
        </w:rPr>
        <w:t> mbar l/s</w:t>
      </w:r>
    </w:p>
    <w:p w:rsidR="00B60314" w:rsidRPr="00161216" w:rsidRDefault="00DB78AF" w:rsidP="00161216">
      <w:pPr>
        <w:shd w:val="clear" w:color="auto" w:fill="FFFFFF"/>
        <w:spacing w:after="45" w:line="330" w:lineRule="atLeast"/>
        <w:ind w:left="360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  <w:r>
        <w:rPr>
          <w:rFonts w:eastAsia="Times New Roman" w:cstheme="minorHAnsi"/>
          <w:b/>
          <w:bCs/>
          <w:caps/>
          <w:sz w:val="24"/>
          <w:szCs w:val="24"/>
        </w:rPr>
        <w:br/>
      </w:r>
      <w:r w:rsidR="00B60314" w:rsidRPr="00161216">
        <w:rPr>
          <w:rFonts w:eastAsia="Times New Roman" w:cstheme="minorHAnsi"/>
          <w:b/>
          <w:bCs/>
          <w:caps/>
          <w:sz w:val="24"/>
          <w:szCs w:val="24"/>
        </w:rPr>
        <w:t>LABMASTER GAS PURIFICATION SPECIFICATION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Optional H</w:t>
      </w:r>
      <w:r w:rsidRPr="00B60314">
        <w:rPr>
          <w:rFonts w:ascii="inherit" w:eastAsia="Times New Roman" w:hAnsi="inherit" w:cs="Arial"/>
          <w:sz w:val="24"/>
          <w:szCs w:val="24"/>
          <w:vertAlign w:val="subscript"/>
        </w:rPr>
        <w:t>2</w:t>
      </w:r>
      <w:r w:rsidRPr="00B60314">
        <w:rPr>
          <w:rFonts w:ascii="inherit" w:eastAsia="Times New Roman" w:hAnsi="inherit" w:cs="Arial"/>
          <w:sz w:val="24"/>
          <w:szCs w:val="24"/>
        </w:rPr>
        <w:t>O/O</w:t>
      </w:r>
      <w:r w:rsidRPr="00B60314">
        <w:rPr>
          <w:rFonts w:ascii="inherit" w:eastAsia="Times New Roman" w:hAnsi="inherit" w:cs="Arial"/>
          <w:sz w:val="24"/>
          <w:szCs w:val="24"/>
          <w:vertAlign w:val="subscript"/>
        </w:rPr>
        <w:t>2</w:t>
      </w:r>
      <w:r w:rsidRPr="00B60314">
        <w:rPr>
          <w:rFonts w:ascii="inherit" w:eastAsia="Times New Roman" w:hAnsi="inherit" w:cs="Arial"/>
          <w:sz w:val="24"/>
          <w:szCs w:val="24"/>
        </w:rPr>
        <w:t> single (</w:t>
      </w:r>
      <w:proofErr w:type="spellStart"/>
      <w:r w:rsidRPr="00B60314">
        <w:rPr>
          <w:rFonts w:ascii="inherit" w:eastAsia="Times New Roman" w:hAnsi="inherit" w:cs="Arial"/>
          <w:sz w:val="24"/>
          <w:szCs w:val="24"/>
        </w:rPr>
        <w:t>sp</w:t>
      </w:r>
      <w:proofErr w:type="spellEnd"/>
      <w:r w:rsidRPr="00B60314">
        <w:rPr>
          <w:rFonts w:ascii="inherit" w:eastAsia="Times New Roman" w:hAnsi="inherit" w:cs="Arial"/>
          <w:sz w:val="24"/>
          <w:szCs w:val="24"/>
        </w:rPr>
        <w:t>) / double (</w:t>
      </w:r>
      <w:proofErr w:type="spellStart"/>
      <w:proofErr w:type="gramStart"/>
      <w:r w:rsidRPr="00B60314">
        <w:rPr>
          <w:rFonts w:ascii="inherit" w:eastAsia="Times New Roman" w:hAnsi="inherit" w:cs="Arial"/>
          <w:sz w:val="24"/>
          <w:szCs w:val="24"/>
        </w:rPr>
        <w:t>dp</w:t>
      </w:r>
      <w:proofErr w:type="spellEnd"/>
      <w:proofErr w:type="gramEnd"/>
      <w:r w:rsidRPr="00B60314">
        <w:rPr>
          <w:rFonts w:ascii="inherit" w:eastAsia="Times New Roman" w:hAnsi="inherit" w:cs="Arial"/>
          <w:sz w:val="24"/>
          <w:szCs w:val="24"/>
        </w:rPr>
        <w:t>) column inert gas purifier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Attainable purity level H</w:t>
      </w:r>
      <w:r w:rsidRPr="00B60314">
        <w:rPr>
          <w:rFonts w:ascii="inherit" w:eastAsia="Times New Roman" w:hAnsi="inherit" w:cs="Arial"/>
          <w:sz w:val="24"/>
          <w:szCs w:val="24"/>
          <w:vertAlign w:val="subscript"/>
        </w:rPr>
        <w:t>2</w:t>
      </w:r>
      <w:r w:rsidRPr="00B60314">
        <w:rPr>
          <w:rFonts w:ascii="inherit" w:eastAsia="Times New Roman" w:hAnsi="inherit" w:cs="Arial"/>
          <w:sz w:val="24"/>
          <w:szCs w:val="24"/>
        </w:rPr>
        <w:t>O &lt; 1 ppm, O</w:t>
      </w:r>
      <w:r w:rsidRPr="00B60314">
        <w:rPr>
          <w:rFonts w:ascii="inherit" w:eastAsia="Times New Roman" w:hAnsi="inherit" w:cs="Arial"/>
          <w:sz w:val="24"/>
          <w:szCs w:val="24"/>
          <w:vertAlign w:val="subscript"/>
        </w:rPr>
        <w:t>2</w:t>
      </w:r>
      <w:r w:rsidRPr="00B60314">
        <w:rPr>
          <w:rFonts w:ascii="inherit" w:eastAsia="Times New Roman" w:hAnsi="inherit" w:cs="Arial"/>
          <w:sz w:val="24"/>
          <w:szCs w:val="24"/>
        </w:rPr>
        <w:t> &lt; 1 ppm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Rotary vane pump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Auto regeneration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Removal capacity </w:t>
      </w:r>
      <w:r w:rsidRPr="00161216">
        <w:rPr>
          <w:rFonts w:ascii="inherit" w:eastAsia="Times New Roman" w:hAnsi="inherit" w:cs="Arial"/>
          <w:sz w:val="24"/>
          <w:szCs w:val="24"/>
        </w:rPr>
        <w:t>higher than 300 b</w:t>
      </w:r>
      <w:r w:rsidRPr="00B60314">
        <w:rPr>
          <w:rFonts w:ascii="inherit" w:eastAsia="Times New Roman" w:hAnsi="inherit" w:cs="Arial"/>
          <w:sz w:val="24"/>
          <w:szCs w:val="24"/>
        </w:rPr>
        <w:t> </w:t>
      </w:r>
      <w:r w:rsidRPr="00161216">
        <w:rPr>
          <w:rFonts w:ascii="inherit" w:eastAsia="Times New Roman" w:hAnsi="inherit" w:cs="Arial"/>
          <w:sz w:val="24"/>
          <w:szCs w:val="24"/>
        </w:rPr>
        <w:t xml:space="preserve">for </w:t>
      </w:r>
      <w:r w:rsidRPr="00B60314">
        <w:rPr>
          <w:rFonts w:ascii="inherit" w:eastAsia="Times New Roman" w:hAnsi="inherit" w:cs="Arial"/>
          <w:sz w:val="24"/>
          <w:szCs w:val="24"/>
        </w:rPr>
        <w:t>O</w:t>
      </w:r>
      <w:r w:rsidRPr="00B60314">
        <w:rPr>
          <w:rFonts w:ascii="inherit" w:eastAsia="Times New Roman" w:hAnsi="inherit" w:cs="Arial"/>
          <w:sz w:val="24"/>
          <w:szCs w:val="24"/>
          <w:vertAlign w:val="subscript"/>
        </w:rPr>
        <w:t>2</w:t>
      </w:r>
      <w:proofErr w:type="gramStart"/>
      <w:r w:rsidRPr="00161216">
        <w:rPr>
          <w:rFonts w:ascii="inherit" w:eastAsia="Times New Roman" w:hAnsi="inherit" w:cs="Arial"/>
          <w:sz w:val="24"/>
          <w:szCs w:val="24"/>
        </w:rPr>
        <w:t>  &amp;</w:t>
      </w:r>
      <w:proofErr w:type="gramEnd"/>
      <w:r w:rsidRPr="00161216">
        <w:rPr>
          <w:rFonts w:ascii="inherit" w:eastAsia="Times New Roman" w:hAnsi="inherit" w:cs="Arial"/>
          <w:sz w:val="24"/>
          <w:szCs w:val="24"/>
        </w:rPr>
        <w:t xml:space="preserve"> higher than 10</w:t>
      </w:r>
      <w:r w:rsidRPr="00B60314">
        <w:rPr>
          <w:rFonts w:ascii="inherit" w:eastAsia="Times New Roman" w:hAnsi="inherit" w:cs="Arial"/>
          <w:sz w:val="24"/>
          <w:szCs w:val="24"/>
        </w:rPr>
        <w:t>00 g </w:t>
      </w:r>
      <w:r w:rsidRPr="00161216">
        <w:rPr>
          <w:rFonts w:ascii="inherit" w:eastAsia="Times New Roman" w:hAnsi="inherit" w:cs="Arial"/>
          <w:sz w:val="24"/>
          <w:szCs w:val="24"/>
        </w:rPr>
        <w:t xml:space="preserve">for </w:t>
      </w:r>
      <w:r w:rsidRPr="00B60314">
        <w:rPr>
          <w:rFonts w:ascii="inherit" w:eastAsia="Times New Roman" w:hAnsi="inherit" w:cs="Arial"/>
          <w:sz w:val="24"/>
          <w:szCs w:val="24"/>
        </w:rPr>
        <w:t>H</w:t>
      </w:r>
      <w:r w:rsidRPr="00B60314">
        <w:rPr>
          <w:rFonts w:ascii="inherit" w:eastAsia="Times New Roman" w:hAnsi="inherit" w:cs="Arial"/>
          <w:sz w:val="24"/>
          <w:szCs w:val="24"/>
          <w:vertAlign w:val="subscript"/>
        </w:rPr>
        <w:t>2</w:t>
      </w:r>
      <w:r w:rsidRPr="00B60314">
        <w:rPr>
          <w:rFonts w:ascii="inherit" w:eastAsia="Times New Roman" w:hAnsi="inherit" w:cs="Arial"/>
          <w:sz w:val="24"/>
          <w:szCs w:val="24"/>
        </w:rPr>
        <w:t>O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 xml:space="preserve">Multiple speed </w:t>
      </w:r>
      <w:proofErr w:type="gramStart"/>
      <w:r w:rsidRPr="00B60314">
        <w:rPr>
          <w:rFonts w:ascii="inherit" w:eastAsia="Times New Roman" w:hAnsi="inherit" w:cs="Arial"/>
          <w:sz w:val="24"/>
          <w:szCs w:val="24"/>
        </w:rPr>
        <w:t>blower</w:t>
      </w:r>
      <w:proofErr w:type="gramEnd"/>
      <w:r w:rsidRPr="00B60314">
        <w:rPr>
          <w:rFonts w:ascii="inherit" w:eastAsia="Times New Roman" w:hAnsi="inherit" w:cs="Arial"/>
          <w:sz w:val="24"/>
          <w:szCs w:val="24"/>
        </w:rPr>
        <w:t xml:space="preserve"> w/ frequency controller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Stainless steel 1.4301 (US Type 304) piping</w:t>
      </w:r>
    </w:p>
    <w:p w:rsid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161216">
        <w:rPr>
          <w:rFonts w:ascii="inherit" w:eastAsia="Times New Roman" w:hAnsi="inherit" w:cs="Arial"/>
          <w:sz w:val="24"/>
          <w:szCs w:val="24"/>
        </w:rPr>
        <w:t>Flow rate up to 80-100</w:t>
      </w:r>
      <w:r w:rsidRPr="00B60314">
        <w:rPr>
          <w:rFonts w:ascii="inherit" w:eastAsia="Times New Roman" w:hAnsi="inherit" w:cs="Arial"/>
          <w:sz w:val="24"/>
          <w:szCs w:val="24"/>
        </w:rPr>
        <w:t xml:space="preserve"> m³/h</w:t>
      </w:r>
    </w:p>
    <w:p w:rsidR="00161216" w:rsidRPr="00B60314" w:rsidRDefault="00161216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</w:p>
    <w:p w:rsidR="00B60314" w:rsidRPr="00161216" w:rsidRDefault="00B60314" w:rsidP="00161216">
      <w:pPr>
        <w:shd w:val="clear" w:color="auto" w:fill="FFFFFF"/>
        <w:spacing w:after="45" w:line="330" w:lineRule="atLeast"/>
        <w:ind w:left="360"/>
        <w:outlineLvl w:val="2"/>
        <w:rPr>
          <w:rFonts w:eastAsia="Times New Roman" w:cstheme="minorHAnsi"/>
          <w:b/>
          <w:bCs/>
          <w:caps/>
          <w:sz w:val="24"/>
          <w:szCs w:val="24"/>
        </w:rPr>
      </w:pPr>
      <w:r w:rsidRPr="00161216">
        <w:rPr>
          <w:rFonts w:eastAsia="Times New Roman" w:cstheme="minorHAnsi"/>
          <w:b/>
          <w:bCs/>
          <w:caps/>
          <w:sz w:val="24"/>
          <w:szCs w:val="24"/>
        </w:rPr>
        <w:t>CONTROLLER SPECIFICATION</w:t>
      </w:r>
    </w:p>
    <w:p w:rsidR="00B60314" w:rsidRPr="00161216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161216">
        <w:rPr>
          <w:rFonts w:ascii="inherit" w:eastAsia="Times New Roman" w:hAnsi="inherit" w:cs="Arial"/>
          <w:sz w:val="24"/>
          <w:szCs w:val="24"/>
        </w:rPr>
        <w:t>Siemens PLC with large color touch panel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Automatic box pressure control with foot switch (+15 mbar,-15 mbar)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Multi-language operation</w:t>
      </w:r>
    </w:p>
    <w:p w:rsid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Box trending capabilities</w:t>
      </w:r>
    </w:p>
    <w:p w:rsidR="00161216" w:rsidRDefault="00161216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</w:p>
    <w:p w:rsidR="00086956" w:rsidRDefault="00086956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</w:p>
    <w:p w:rsidR="00086956" w:rsidRDefault="00086956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</w:p>
    <w:p w:rsidR="00086956" w:rsidRDefault="00086956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</w:p>
    <w:p w:rsidR="00086956" w:rsidRPr="00161216" w:rsidRDefault="00086956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</w:p>
    <w:p w:rsidR="00B60314" w:rsidRPr="00161216" w:rsidRDefault="00B60314" w:rsidP="00161216">
      <w:pPr>
        <w:shd w:val="clear" w:color="auto" w:fill="FFFFFF"/>
        <w:spacing w:after="255" w:line="375" w:lineRule="atLeast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161216">
        <w:rPr>
          <w:rFonts w:ascii="Arial" w:eastAsia="Times New Roman" w:hAnsi="Arial" w:cs="Arial"/>
          <w:b/>
          <w:bCs/>
          <w:sz w:val="24"/>
          <w:szCs w:val="24"/>
        </w:rPr>
        <w:t>Features </w:t>
      </w:r>
    </w:p>
    <w:p w:rsidR="00B60314" w:rsidRPr="00161216" w:rsidRDefault="00B60314" w:rsidP="00161216">
      <w:pPr>
        <w:shd w:val="clear" w:color="auto" w:fill="FFFFFF"/>
        <w:spacing w:after="255" w:line="375" w:lineRule="atLeast"/>
        <w:ind w:left="360"/>
        <w:rPr>
          <w:rFonts w:ascii="inherit" w:eastAsia="Times New Roman" w:hAnsi="inherit" w:cs="Arial"/>
          <w:sz w:val="24"/>
          <w:szCs w:val="24"/>
        </w:rPr>
      </w:pPr>
      <w:r w:rsidRPr="00161216">
        <w:rPr>
          <w:rFonts w:ascii="inherit" w:eastAsia="Times New Roman" w:hAnsi="inherit" w:cs="Arial"/>
          <w:sz w:val="24"/>
          <w:szCs w:val="24"/>
        </w:rPr>
        <w:t>Stainless steel design with polycarbonate window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Modular box top design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Closed Loop Recirculation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Large antechamber with sliding tray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proofErr w:type="spellStart"/>
      <w:r w:rsidRPr="00B60314">
        <w:rPr>
          <w:rFonts w:ascii="inherit" w:eastAsia="Times New Roman" w:hAnsi="inherit" w:cs="Arial"/>
          <w:sz w:val="24"/>
          <w:szCs w:val="24"/>
        </w:rPr>
        <w:t>LABmaster</w:t>
      </w:r>
      <w:proofErr w:type="spellEnd"/>
      <w:r w:rsidRPr="00B60314">
        <w:rPr>
          <w:rFonts w:ascii="inherit" w:eastAsia="Times New Roman" w:hAnsi="inherit" w:cs="Arial"/>
          <w:sz w:val="24"/>
          <w:szCs w:val="24"/>
        </w:rPr>
        <w:t xml:space="preserve"> inert gas purification system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Siemens PLC with large color touch panel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Stainless steel piping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Vacuum pump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Heat exchanger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High efficiency box filters HEPA H13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Analogue box pressure sensor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Adjustable shelving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Castors for easy mobility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Leveling feet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24"/>
          <w:szCs w:val="24"/>
        </w:rPr>
      </w:pPr>
      <w:r w:rsidRPr="00B60314">
        <w:rPr>
          <w:rFonts w:ascii="inherit" w:eastAsia="Times New Roman" w:hAnsi="inherit" w:cs="Arial"/>
          <w:sz w:val="24"/>
          <w:szCs w:val="24"/>
        </w:rPr>
        <w:t>Stand</w:t>
      </w:r>
    </w:p>
    <w:p w:rsidR="00B60314" w:rsidRPr="00B60314" w:rsidRDefault="00B60314" w:rsidP="00161216">
      <w:pPr>
        <w:shd w:val="clear" w:color="auto" w:fill="FFFFFF"/>
        <w:spacing w:after="0" w:line="240" w:lineRule="auto"/>
        <w:ind w:left="360"/>
        <w:textAlignment w:val="top"/>
        <w:rPr>
          <w:rFonts w:ascii="inherit" w:eastAsia="Times New Roman" w:hAnsi="inherit" w:cs="Arial"/>
          <w:sz w:val="18"/>
          <w:szCs w:val="18"/>
        </w:rPr>
      </w:pPr>
      <w:r w:rsidRPr="00B60314">
        <w:rPr>
          <w:rFonts w:ascii="inherit" w:eastAsia="Times New Roman" w:hAnsi="inherit" w:cs="Arial"/>
          <w:sz w:val="24"/>
          <w:szCs w:val="24"/>
        </w:rPr>
        <w:t>Light hood with anti-reflection</w:t>
      </w:r>
      <w:r w:rsidRPr="00B60314">
        <w:rPr>
          <w:rFonts w:ascii="inherit" w:eastAsia="Times New Roman" w:hAnsi="inherit" w:cs="Arial"/>
          <w:sz w:val="18"/>
          <w:szCs w:val="18"/>
        </w:rPr>
        <w:t xml:space="preserve"> film</w:t>
      </w:r>
    </w:p>
    <w:p w:rsidR="00B60314" w:rsidRPr="00161216" w:rsidRDefault="00B60314" w:rsidP="00161216"/>
    <w:p w:rsidR="00B60314" w:rsidRPr="00161216" w:rsidRDefault="00B60314" w:rsidP="00161216">
      <w:pPr>
        <w:ind w:left="360"/>
        <w:rPr>
          <w:b/>
          <w:sz w:val="28"/>
          <w:szCs w:val="28"/>
        </w:rPr>
      </w:pPr>
      <w:r w:rsidRPr="00161216">
        <w:rPr>
          <w:b/>
          <w:sz w:val="28"/>
          <w:szCs w:val="28"/>
        </w:rPr>
        <w:t>Options</w:t>
      </w:r>
    </w:p>
    <w:tbl>
      <w:tblPr>
        <w:tblW w:w="817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4081"/>
      </w:tblGrid>
      <w:tr w:rsidR="00161216" w:rsidRPr="00161216" w:rsidTr="00161216">
        <w:trPr>
          <w:tblCellSpacing w:w="15" w:type="dxa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ECO</w:t>
            </w: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 Mode operation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Double Purifier (DP) Reactor Columns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Oxygen, Moisture, and Solvent Sensors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Evaporators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Custom view ports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Coldwell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Vacuum ovens (250°C and 600°C)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Hotplates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Spin coaters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Mechanical door locks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Oxygen and moisture analyzers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Solvent Vapor Removal (Internal and External)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proofErr w:type="spellStart"/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Regenerable</w:t>
            </w:r>
            <w:proofErr w:type="spellEnd"/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 xml:space="preserve"> Solvent Vapor Removal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Auto purge function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 xml:space="preserve">Electrical </w:t>
            </w:r>
            <w:proofErr w:type="spellStart"/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feedthroughs</w:t>
            </w:r>
            <w:proofErr w:type="spellEnd"/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 xml:space="preserve"> / binding posts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Box purge configuration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Box cooling unit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Vacuum cleaners</w:t>
            </w: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0314">
              <w:rPr>
                <w:rFonts w:ascii="inherit" w:eastAsia="Times New Roman" w:hAnsi="inherit" w:cs="Arial"/>
                <w:sz w:val="24"/>
                <w:szCs w:val="24"/>
              </w:rPr>
              <w:t>Recirculation Chiller</w:t>
            </w:r>
          </w:p>
          <w:p w:rsidR="00161216" w:rsidRPr="00161216" w:rsidRDefault="00161216" w:rsidP="00161216">
            <w:pPr>
              <w:spacing w:after="0" w:line="240" w:lineRule="auto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</w:p>
          <w:p w:rsidR="00B60314" w:rsidRPr="00B60314" w:rsidRDefault="00B60314" w:rsidP="00161216">
            <w:pPr>
              <w:spacing w:after="0" w:line="240" w:lineRule="auto"/>
              <w:ind w:left="360"/>
              <w:textAlignment w:val="top"/>
              <w:rPr>
                <w:rFonts w:ascii="inherit" w:eastAsia="Times New Roman" w:hAnsi="inherit" w:cs="Arial"/>
                <w:sz w:val="24"/>
                <w:szCs w:val="24"/>
              </w:rPr>
            </w:pPr>
          </w:p>
        </w:tc>
      </w:tr>
    </w:tbl>
    <w:p w:rsidR="00B60314" w:rsidRPr="00161216" w:rsidRDefault="00B60314" w:rsidP="00161216"/>
    <w:sectPr w:rsidR="00B60314" w:rsidRPr="00161216" w:rsidSect="001612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36" w:rsidRDefault="00992B36" w:rsidP="00DB78AF">
      <w:pPr>
        <w:spacing w:after="0" w:line="240" w:lineRule="auto"/>
      </w:pPr>
      <w:r>
        <w:separator/>
      </w:r>
    </w:p>
  </w:endnote>
  <w:endnote w:type="continuationSeparator" w:id="0">
    <w:p w:rsidR="00992B36" w:rsidRDefault="00992B36" w:rsidP="00D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456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6956" w:rsidRDefault="0008695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4DD" w:rsidRPr="00A844D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6956" w:rsidRDefault="00086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36" w:rsidRDefault="00992B36" w:rsidP="00DB78AF">
      <w:pPr>
        <w:spacing w:after="0" w:line="240" w:lineRule="auto"/>
      </w:pPr>
      <w:r>
        <w:separator/>
      </w:r>
    </w:p>
  </w:footnote>
  <w:footnote w:type="continuationSeparator" w:id="0">
    <w:p w:rsidR="00992B36" w:rsidRDefault="00992B36" w:rsidP="00DB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DDB"/>
    <w:multiLevelType w:val="multilevel"/>
    <w:tmpl w:val="DFF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95157"/>
    <w:multiLevelType w:val="multilevel"/>
    <w:tmpl w:val="4E2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6350F"/>
    <w:multiLevelType w:val="multilevel"/>
    <w:tmpl w:val="7484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A06EA"/>
    <w:multiLevelType w:val="multilevel"/>
    <w:tmpl w:val="EB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D22D3"/>
    <w:multiLevelType w:val="multilevel"/>
    <w:tmpl w:val="4E2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F7A08"/>
    <w:multiLevelType w:val="multilevel"/>
    <w:tmpl w:val="C20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329C3"/>
    <w:multiLevelType w:val="multilevel"/>
    <w:tmpl w:val="B05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36189"/>
    <w:multiLevelType w:val="multilevel"/>
    <w:tmpl w:val="14F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C69C2"/>
    <w:multiLevelType w:val="multilevel"/>
    <w:tmpl w:val="12CE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021BD"/>
    <w:multiLevelType w:val="multilevel"/>
    <w:tmpl w:val="32A4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84A2E"/>
    <w:multiLevelType w:val="multilevel"/>
    <w:tmpl w:val="F98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14"/>
    <w:rsid w:val="00086956"/>
    <w:rsid w:val="00161216"/>
    <w:rsid w:val="008F4F33"/>
    <w:rsid w:val="00992B36"/>
    <w:rsid w:val="00A844DD"/>
    <w:rsid w:val="00B60314"/>
    <w:rsid w:val="00DB78AF"/>
    <w:rsid w:val="00F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3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60314"/>
    <w:rPr>
      <w:b/>
      <w:bCs/>
    </w:rPr>
  </w:style>
  <w:style w:type="paragraph" w:styleId="ListParagraph">
    <w:name w:val="List Paragraph"/>
    <w:basedOn w:val="Normal"/>
    <w:uiPriority w:val="34"/>
    <w:qFormat/>
    <w:rsid w:val="00161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AF"/>
  </w:style>
  <w:style w:type="paragraph" w:styleId="Footer">
    <w:name w:val="footer"/>
    <w:basedOn w:val="Normal"/>
    <w:link w:val="FooterChar"/>
    <w:uiPriority w:val="99"/>
    <w:unhideWhenUsed/>
    <w:rsid w:val="00D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3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60314"/>
    <w:rPr>
      <w:b/>
      <w:bCs/>
    </w:rPr>
  </w:style>
  <w:style w:type="paragraph" w:styleId="ListParagraph">
    <w:name w:val="List Paragraph"/>
    <w:basedOn w:val="Normal"/>
    <w:uiPriority w:val="34"/>
    <w:qFormat/>
    <w:rsid w:val="00161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AF"/>
  </w:style>
  <w:style w:type="paragraph" w:styleId="Footer">
    <w:name w:val="footer"/>
    <w:basedOn w:val="Normal"/>
    <w:link w:val="FooterChar"/>
    <w:uiPriority w:val="99"/>
    <w:unhideWhenUsed/>
    <w:rsid w:val="00D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629B-1F9A-4821-B024-B8C73456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Procument_N</cp:lastModifiedBy>
  <cp:revision>2</cp:revision>
  <cp:lastPrinted>2018-12-19T04:09:00Z</cp:lastPrinted>
  <dcterms:created xsi:type="dcterms:W3CDTF">2018-12-19T04:22:00Z</dcterms:created>
  <dcterms:modified xsi:type="dcterms:W3CDTF">2018-12-19T04:22:00Z</dcterms:modified>
</cp:coreProperties>
</file>